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0000" w:rsidRDefault="00AB6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AB6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/>
          <w:b/>
          <w:bCs/>
          <w:sz w:val="36"/>
          <w:szCs w:val="36"/>
        </w:rPr>
        <w:t>18</w:t>
      </w:r>
      <w:r>
        <w:rPr>
          <w:rFonts w:ascii="Times New Roman" w:hAnsi="Times New Roman"/>
          <w:b/>
          <w:bCs/>
          <w:sz w:val="36"/>
          <w:szCs w:val="36"/>
        </w:rPr>
        <w:t xml:space="preserve"> июля </w:t>
      </w:r>
      <w:r>
        <w:rPr>
          <w:rFonts w:ascii="Times New Roman" w:hAnsi="Times New Roman"/>
          <w:b/>
          <w:bCs/>
          <w:sz w:val="36"/>
          <w:szCs w:val="36"/>
        </w:rPr>
        <w:t>1996</w:t>
      </w:r>
      <w:r>
        <w:rPr>
          <w:rFonts w:ascii="Times New Roman" w:hAnsi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/>
          <w:b/>
          <w:bCs/>
          <w:sz w:val="36"/>
          <w:szCs w:val="36"/>
        </w:rPr>
        <w:t>.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N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841</w:t>
      </w:r>
    </w:p>
    <w:p w:rsidR="00000000" w:rsidRDefault="00AB6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 ПЕРЕЧНЕ ВИДОВ ЗАРАБОТНОЙ ПЛАТЫ И ИНОГО ДОХОДА</w:t>
      </w:r>
      <w:r>
        <w:rPr>
          <w:rFonts w:ascii="Times New Roman" w:hAnsi="Times New Roman"/>
          <w:b/>
          <w:bCs/>
          <w:sz w:val="36"/>
          <w:szCs w:val="36"/>
        </w:rPr>
        <w:t>,</w:t>
      </w:r>
      <w:r>
        <w:rPr>
          <w:rFonts w:ascii="Times New Roman" w:hAnsi="Times New Roman"/>
          <w:b/>
          <w:bCs/>
          <w:sz w:val="36"/>
          <w:szCs w:val="36"/>
        </w:rPr>
        <w:t xml:space="preserve"> ИЗ КОТОРЫХ ПРОИЗВОДИТСЯ УДЕРЖАНИЕ АЛИМЕНТОВ НА НЕСОВЕРШЕННОЛЕТНИХ ДЕТЕЙ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Постановлений Правительства РФ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от 20.05.98 N 465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от 08.08.2003 N 475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от 06.02.2004 N 51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от 14.07.2008 N 517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от 15.08.2008 N 613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от 17.01.2013 N 11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от 09.04.2015 N 332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AB6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Семейным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1996,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16)</w:t>
      </w:r>
      <w:r>
        <w:rPr>
          <w:rFonts w:ascii="Times New Roman" w:hAnsi="Times New Roman"/>
          <w:sz w:val="24"/>
          <w:szCs w:val="24"/>
        </w:rPr>
        <w:t xml:space="preserve"> Правительство Российской Федерации 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Утвердить прилагаемый Перечень видов заработной пла</w:t>
      </w:r>
      <w:r>
        <w:rPr>
          <w:rFonts w:ascii="Times New Roman" w:hAnsi="Times New Roman"/>
          <w:sz w:val="24"/>
          <w:szCs w:val="24"/>
        </w:rPr>
        <w:t>ты и иного дохода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 которых производится удержание алиментов на несовершеннолетних детей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Министерству труда и социальной защиты Российской Федерации и Министерству финансов Российской Федерации совместно с заинтересованными федеральными органами испо</w:t>
      </w:r>
      <w:r>
        <w:rPr>
          <w:rFonts w:ascii="Times New Roman" w:hAnsi="Times New Roman"/>
          <w:sz w:val="24"/>
          <w:szCs w:val="24"/>
        </w:rPr>
        <w:t>лнительной власти давать разъяснения по применению утвержденного настоящим Постановлением Перечня видов заработной платы и иного дохода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 которых производится удержание алиментов на несовершеннолетних детей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Постановлений Правительства РФ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от 15.08.2008 N 613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от 17.01.2013 N 11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AB6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Председатель Правительства 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Российской Федерации 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ЧЕРНО</w:t>
      </w:r>
      <w:r>
        <w:rPr>
          <w:rFonts w:ascii="Times New Roman" w:hAnsi="Times New Roman"/>
          <w:i/>
          <w:iCs/>
          <w:sz w:val="24"/>
          <w:szCs w:val="24"/>
        </w:rPr>
        <w:t xml:space="preserve">МЫРДИН </w:t>
      </w:r>
    </w:p>
    <w:p w:rsidR="00000000" w:rsidRDefault="00AB6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УТВЕРЖДЕНО 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Постановлением Правительства 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Российской Федерации 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/>
          <w:i/>
          <w:iCs/>
          <w:sz w:val="24"/>
          <w:szCs w:val="24"/>
        </w:rPr>
        <w:t>18</w:t>
      </w:r>
      <w:r>
        <w:rPr>
          <w:rFonts w:ascii="Times New Roman" w:hAnsi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/>
          <w:i/>
          <w:iCs/>
          <w:sz w:val="24"/>
          <w:szCs w:val="24"/>
        </w:rPr>
        <w:t>1996</w:t>
      </w:r>
      <w:r>
        <w:rPr>
          <w:rFonts w:ascii="Times New Roman" w:hAnsi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841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00000" w:rsidRDefault="00AB6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>ПЕРЕЧЕНЬ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ВИДОВ ЗАРАБОТНОЙ ПЛАТЫ И ИНОГО ДОХОДА</w:t>
      </w:r>
      <w:r>
        <w:rPr>
          <w:rFonts w:ascii="Times New Roman" w:hAnsi="Times New Roman"/>
          <w:b/>
          <w:bCs/>
          <w:sz w:val="36"/>
          <w:szCs w:val="36"/>
        </w:rPr>
        <w:t>,</w:t>
      </w:r>
      <w:r>
        <w:rPr>
          <w:rFonts w:ascii="Times New Roman" w:hAnsi="Times New Roman"/>
          <w:b/>
          <w:bCs/>
          <w:sz w:val="36"/>
          <w:szCs w:val="36"/>
        </w:rPr>
        <w:t xml:space="preserve"> ИЗ КОТОРЫХ ПРОИЗВОДИТСЯ УДЕРЖАНИЕ АЛИМЕНТОВ НА НЕСОВЕРШЕННОЛЕТНИХ ДЕТЕЙ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Постановлений Правительства </w:t>
      </w:r>
      <w:r>
        <w:rPr>
          <w:rFonts w:ascii="Times New Roman" w:hAnsi="Times New Roman"/>
          <w:sz w:val="24"/>
          <w:szCs w:val="24"/>
        </w:rPr>
        <w:t xml:space="preserve">РФ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от 20.05.98 N 465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от 08.08.2003 N 475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от 06.02.2004 N 51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от 14.07.2008 N 517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от 15.08.2008 N 613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/>
            <w:sz w:val="24"/>
            <w:szCs w:val="24"/>
            <w:u w:val="single"/>
          </w:rPr>
          <w:t>от 17.01.2013 N 11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/>
            <w:sz w:val="24"/>
            <w:szCs w:val="24"/>
            <w:u w:val="single"/>
          </w:rPr>
          <w:t>от 09.04.2015 N 332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AB6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Удержание алиментов на содержание несовершеннол</w:t>
      </w:r>
      <w:r>
        <w:rPr>
          <w:rFonts w:ascii="Times New Roman" w:hAnsi="Times New Roman"/>
          <w:sz w:val="24"/>
          <w:szCs w:val="24"/>
        </w:rPr>
        <w:t xml:space="preserve">етних детей производится со всех видов заработной платы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денежного вознаграждения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содержания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дополнительного вознаграждения как по основному месту работы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так и за работу по совместительству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получают родители в денежной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рублях или иностранной</w:t>
      </w:r>
      <w:r>
        <w:rPr>
          <w:rFonts w:ascii="Times New Roman" w:hAnsi="Times New Roman"/>
          <w:sz w:val="24"/>
          <w:szCs w:val="24"/>
        </w:rPr>
        <w:t xml:space="preserve"> валюте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натуральной форме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заработной платы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начисленной по тарифным ставкам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окладам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должностным окладам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за отработанное время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выполненную работу по сдельным расценкам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процентах от выручки от реализации продукции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выполнения </w:t>
      </w:r>
      <w:r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выданной в неденежной форме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с комиссионного вознаграждения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заработной платы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начисленной преподавателям профессиональных образовательных организаций за часы преподавательской работы сверх установленной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уменьшенной го</w:t>
      </w:r>
      <w:r>
        <w:rPr>
          <w:rFonts w:ascii="Times New Roman" w:hAnsi="Times New Roman"/>
          <w:sz w:val="24"/>
          <w:szCs w:val="24"/>
        </w:rPr>
        <w:t>довой учебной нагрузки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21" w:history="1">
        <w:r>
          <w:rPr>
            <w:rFonts w:ascii="Times New Roman" w:hAnsi="Times New Roman"/>
            <w:sz w:val="24"/>
            <w:szCs w:val="24"/>
            <w:u w:val="single"/>
          </w:rPr>
          <w:t>от 09.04.2015 N 332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денежного содержания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вознаграждения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иных выплат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начисленных за отработанное вре</w:t>
      </w:r>
      <w:r>
        <w:rPr>
          <w:rFonts w:ascii="Times New Roman" w:hAnsi="Times New Roman"/>
          <w:sz w:val="24"/>
          <w:szCs w:val="24"/>
        </w:rPr>
        <w:t>мя лицам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замещающим государственные должности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государственные должности субъектов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должности федеральной государственной гражданской службы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должности государственной гражданской службы субъектов Российской Федер</w:t>
      </w:r>
      <w:r>
        <w:rPr>
          <w:rFonts w:ascii="Times New Roman" w:hAnsi="Times New Roman"/>
          <w:sz w:val="24"/>
          <w:szCs w:val="24"/>
        </w:rPr>
        <w:t>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депутатам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членам выборных органов местного самоуправления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выборным должностным лицам местного самоуправления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членам избирательных комиссий муниципальных образований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действующих на постоянной основе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денежного содержания и иных выплат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начисл</w:t>
      </w:r>
      <w:r>
        <w:rPr>
          <w:rFonts w:ascii="Times New Roman" w:hAnsi="Times New Roman"/>
          <w:sz w:val="24"/>
          <w:szCs w:val="24"/>
        </w:rPr>
        <w:t>енных муниципальным служащим за отработанное время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гонораров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начисленных в редакциях средств массовой информации и организациях искусства работникам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состоящим в списочном составе этих редакций и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оплаты труда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осуществляемой по </w:t>
      </w:r>
      <w:r>
        <w:rPr>
          <w:rFonts w:ascii="Times New Roman" w:hAnsi="Times New Roman"/>
          <w:sz w:val="24"/>
          <w:szCs w:val="24"/>
        </w:rPr>
        <w:t xml:space="preserve">ставкам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расценкам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авторского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постановочного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вознаграждения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надбавок и доплат к тарифным ставкам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окладам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должностным окладам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за профессиональное мастерство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классность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выслугу лет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стаж работы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ученую степень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ученое звание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знание иностранно</w:t>
      </w:r>
      <w:r>
        <w:rPr>
          <w:rFonts w:ascii="Times New Roman" w:hAnsi="Times New Roman"/>
          <w:sz w:val="24"/>
          <w:szCs w:val="24"/>
        </w:rPr>
        <w:t>го языка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работу со сведениями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составляющими государственную тайну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совмещение профессий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должностей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расширение зон обслуживания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увеличение объема выполняемых работ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руководство бригадой и других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выплат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связанных с условиями труда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в</w:t>
      </w:r>
      <w:r>
        <w:rPr>
          <w:rFonts w:ascii="Times New Roman" w:hAnsi="Times New Roman"/>
          <w:sz w:val="24"/>
          <w:szCs w:val="24"/>
        </w:rPr>
        <w:t>ыплат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обусловленных районным регулированием оплаты труда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виде коэффициентов и процентных надбавок к заработной плате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повышенной оплатой труда на тяжелых работах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работах с вредными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опасными и иными особыми условиями труда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с выплат за</w:t>
      </w:r>
      <w:r>
        <w:rPr>
          <w:rFonts w:ascii="Times New Roman" w:hAnsi="Times New Roman"/>
          <w:sz w:val="24"/>
          <w:szCs w:val="24"/>
        </w:rPr>
        <w:t xml:space="preserve"> работу в ночное время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lastRenderedPageBreak/>
        <w:t>выходные и нерабочие праздничные дни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оплаты сверхурочной работы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сумм вознаграждения педагогическим работникам государственных и муниципальных образовательных организаций за выполнение функций классного руководителя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22" w:history="1">
        <w:r>
          <w:rPr>
            <w:rFonts w:ascii="Times New Roman" w:hAnsi="Times New Roman"/>
            <w:sz w:val="24"/>
            <w:szCs w:val="24"/>
            <w:u w:val="single"/>
          </w:rPr>
          <w:t>от 09.04.2015 N 332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денежных выплат медицинскому персоналу фельдшерско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акушерских пунктов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врачам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фельдшерам и медицинским сестрам с</w:t>
      </w:r>
      <w:r>
        <w:rPr>
          <w:rFonts w:ascii="Times New Roman" w:hAnsi="Times New Roman"/>
          <w:sz w:val="24"/>
          <w:szCs w:val="24"/>
        </w:rPr>
        <w:t xml:space="preserve">танций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отделений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скорой медицинской помощи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врачам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терапевтам участковым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врачам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педиатрам участковым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врачам общей практики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семейным врачам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медицинским сестрам участковым врачей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терапевтов участковых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врачей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педиатров участковых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медицинским </w:t>
      </w:r>
      <w:r>
        <w:rPr>
          <w:rFonts w:ascii="Times New Roman" w:hAnsi="Times New Roman"/>
          <w:sz w:val="24"/>
          <w:szCs w:val="24"/>
        </w:rPr>
        <w:t xml:space="preserve">сестрам врачей общей практики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семейных врачей</w:t>
      </w:r>
      <w:r>
        <w:rPr>
          <w:rFonts w:ascii="Times New Roman" w:hAnsi="Times New Roman"/>
          <w:sz w:val="24"/>
          <w:szCs w:val="24"/>
        </w:rPr>
        <w:t>);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премий и вознаграждений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системой оплаты труда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суммы среднего заработка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сохраняемого за работником во всех случаях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предусмотренных законодательством о труде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во время</w:t>
      </w:r>
      <w:r>
        <w:rPr>
          <w:rFonts w:ascii="Times New Roman" w:hAnsi="Times New Roman"/>
          <w:sz w:val="24"/>
          <w:szCs w:val="24"/>
        </w:rPr>
        <w:t xml:space="preserve"> отпуска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суммы дополнительного вознаграждения работникам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исключением работников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получающих оклад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должностной оклад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за нерабочие праздничные дни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которые они не привлекались к работе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других видов выплат к заработной плате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установленны</w:t>
      </w:r>
      <w:r>
        <w:rPr>
          <w:rFonts w:ascii="Times New Roman" w:hAnsi="Times New Roman"/>
          <w:sz w:val="24"/>
          <w:szCs w:val="24"/>
        </w:rPr>
        <w:t>х законодательством субъекта Российской Федерации или применяемых у соответствующего работодателя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23" w:history="1">
        <w:r>
          <w:rPr>
            <w:rFonts w:ascii="Times New Roman" w:hAnsi="Times New Roman"/>
            <w:sz w:val="24"/>
            <w:szCs w:val="24"/>
            <w:u w:val="single"/>
          </w:rPr>
          <w:t>от 15.08.2008 N 613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Удержание ал</w:t>
      </w:r>
      <w:r>
        <w:rPr>
          <w:rFonts w:ascii="Times New Roman" w:hAnsi="Times New Roman"/>
          <w:sz w:val="24"/>
          <w:szCs w:val="24"/>
        </w:rPr>
        <w:t>иментов производится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со всех видов пенсий с учетом ежемесячных увеличений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надбавок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повышений и доплат к ним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установленных отдельным категориям пенсионеров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исключением пенсий по случаю потери кормильца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выплачиваемых за счет средств федерального </w:t>
      </w:r>
      <w:r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выплат к ним за счет средств бюджетов субъектов Российской Федерации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24" w:history="1">
        <w:r>
          <w:rPr>
            <w:rFonts w:ascii="Times New Roman" w:hAnsi="Times New Roman"/>
            <w:sz w:val="24"/>
            <w:szCs w:val="24"/>
            <w:u w:val="single"/>
          </w:rPr>
          <w:t>от 15.08.2008 N 613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со стипендий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выплачиваемых о</w:t>
      </w:r>
      <w:r>
        <w:rPr>
          <w:rFonts w:ascii="Times New Roman" w:hAnsi="Times New Roman"/>
          <w:sz w:val="24"/>
          <w:szCs w:val="24"/>
        </w:rPr>
        <w:t>бучающимся в профессиональных образовательных организациях и образовательных организациях высшего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аспирантам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обучающимся по очной форме по программам подготовки научно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педагогических кадров в образовательных организациях высшего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организациях дополнительного профессионального образования и научных организациях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докторантам образовательных организаций высшего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организаций дополнительного профессионального образования и научных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принятым в докторантуру до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ян</w:t>
      </w:r>
      <w:r>
        <w:rPr>
          <w:rFonts w:ascii="Times New Roman" w:hAnsi="Times New Roman"/>
          <w:sz w:val="24"/>
          <w:szCs w:val="24"/>
        </w:rPr>
        <w:t xml:space="preserve">варя </w:t>
      </w: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слушателям духовных образовательных организаций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25" w:history="1">
        <w:r>
          <w:rPr>
            <w:rFonts w:ascii="Times New Roman" w:hAnsi="Times New Roman"/>
            <w:sz w:val="24"/>
            <w:szCs w:val="24"/>
            <w:u w:val="single"/>
          </w:rPr>
          <w:t>от 09.04.2015 N 332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пособий по временной нетрудоспособности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б</w:t>
      </w:r>
      <w:r>
        <w:rPr>
          <w:rFonts w:ascii="Times New Roman" w:hAnsi="Times New Roman"/>
          <w:sz w:val="24"/>
          <w:szCs w:val="24"/>
        </w:rPr>
        <w:t>езработице только по решению суда и судебному приказу о взыскании алиментов либо нотариально удостоверенному соглашению об уплате алиментов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26" w:history="1">
        <w:r>
          <w:rPr>
            <w:rFonts w:ascii="Times New Roman" w:hAnsi="Times New Roman"/>
            <w:sz w:val="24"/>
            <w:szCs w:val="24"/>
            <w:u w:val="single"/>
          </w:rPr>
          <w:t>от 20.05.98 N 465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>
          <w:rPr>
            <w:rFonts w:ascii="Times New Roman" w:hAnsi="Times New Roman"/>
            <w:sz w:val="24"/>
            <w:szCs w:val="24"/>
            <w:u w:val="single"/>
          </w:rPr>
          <w:t>от 15.08.2008 N 613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исключены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28" w:history="1">
        <w:r>
          <w:rPr>
            <w:rFonts w:ascii="Times New Roman" w:hAnsi="Times New Roman"/>
            <w:sz w:val="24"/>
            <w:szCs w:val="24"/>
            <w:u w:val="single"/>
          </w:rPr>
          <w:t>от 20.05.98 N 465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сумм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выплачиваемых на период трудоустройства уволенным в связи с ликвидацией организации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осуществлением мероприятий по сокращению численности или штата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доходов физических лиц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осуществляющих старательскую деятельност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доходов от занятий предпринимательской деятельностью без образования юридического лица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определяемых за вычетом сумм понесенных расходов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связанных с осуществлением предпринимательской деятельности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29" w:history="1">
        <w:r>
          <w:rPr>
            <w:rFonts w:ascii="Times New Roman" w:hAnsi="Times New Roman"/>
            <w:sz w:val="24"/>
            <w:szCs w:val="24"/>
            <w:u w:val="single"/>
          </w:rPr>
          <w:t>от 17.01.2013 N 11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доходов от передачи в аренду имущества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доходов по акциям и других доходов от участия в управлении собственностью организации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дивиденды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выплаты по долев</w:t>
      </w:r>
      <w:r>
        <w:rPr>
          <w:rFonts w:ascii="Times New Roman" w:hAnsi="Times New Roman"/>
          <w:sz w:val="24"/>
          <w:szCs w:val="24"/>
        </w:rPr>
        <w:t>ым паям и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.);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сумм материальной помощи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кроме единовременной материальной помощи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выплачиваемой за счет средств федерального бюджета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бюджетов субъектов Российской Федерации и местных бюджетов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внебюджетных фондов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счет иностранных государств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оссийских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иностранных и межгосударственных организаций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иных источников в связи со стихийным бедствием или другими чрезвычайными обстоятельствами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связи с террористическим актом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связи со смертью члена семьи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в виде гуманитарной помощи и за ок</w:t>
      </w:r>
      <w:r>
        <w:rPr>
          <w:rFonts w:ascii="Times New Roman" w:hAnsi="Times New Roman"/>
          <w:sz w:val="24"/>
          <w:szCs w:val="24"/>
        </w:rPr>
        <w:t>азание содействия в выявлении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предупреждении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пресечении и раскрытии террористических актов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иных преступлений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30" w:history="1">
        <w:r>
          <w:rPr>
            <w:rFonts w:ascii="Times New Roman" w:hAnsi="Times New Roman"/>
            <w:sz w:val="24"/>
            <w:szCs w:val="24"/>
            <w:u w:val="single"/>
          </w:rPr>
          <w:t>от 15.08.2008 N 613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сумм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выплачиваемых в возмещение вреда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причиненного здоровью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31" w:history="1">
        <w:r>
          <w:rPr>
            <w:rFonts w:ascii="Times New Roman" w:hAnsi="Times New Roman"/>
            <w:sz w:val="24"/>
            <w:szCs w:val="24"/>
            <w:u w:val="single"/>
          </w:rPr>
          <w:t>от 14.07.2008 N 517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компенсационных выплат за счет средств фе</w:t>
      </w:r>
      <w:r>
        <w:rPr>
          <w:rFonts w:ascii="Times New Roman" w:hAnsi="Times New Roman"/>
          <w:sz w:val="24"/>
          <w:szCs w:val="24"/>
        </w:rPr>
        <w:t>дерального бюджета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бюджетов субъектов Российской Федерации и местных бюджетов гражданам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пострадавшим в результате радиационных или техногенных катастроф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32" w:history="1">
        <w:r>
          <w:rPr>
            <w:rFonts w:ascii="Times New Roman" w:hAnsi="Times New Roman"/>
            <w:sz w:val="24"/>
            <w:szCs w:val="24"/>
            <w:u w:val="single"/>
          </w:rPr>
          <w:t>от 14.07.2008 N 517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сумм доходов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полученных по договорам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заключенным в соответствии с гражданским законодательством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от реализации авторских и смежных прав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доходов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полученных за выполнение работ и оказание услуг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</w:t>
      </w:r>
      <w:r>
        <w:rPr>
          <w:rFonts w:ascii="Times New Roman" w:hAnsi="Times New Roman"/>
          <w:sz w:val="24"/>
          <w:szCs w:val="24"/>
        </w:rPr>
        <w:t xml:space="preserve">усмотренных законодательством Российской Федерации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нотариальная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адвокатская деятельность и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.);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33" w:history="1">
        <w:r>
          <w:rPr>
            <w:rFonts w:ascii="Times New Roman" w:hAnsi="Times New Roman"/>
            <w:sz w:val="24"/>
            <w:szCs w:val="24"/>
            <w:u w:val="single"/>
          </w:rPr>
          <w:t>от 15.08.2008 N 613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суммы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равной стоимости выдаваемого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оплачиваемого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питания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исключением лечебно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профилактического питания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иных выплат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осуществляемых работодателем в соответствии с законодательством о труде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исключением денежных сумм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выплачиваемых в связи с рожд</w:t>
      </w:r>
      <w:r>
        <w:rPr>
          <w:rFonts w:ascii="Times New Roman" w:hAnsi="Times New Roman"/>
          <w:sz w:val="24"/>
          <w:szCs w:val="24"/>
        </w:rPr>
        <w:t>ением ребенка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 смертью родных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регистрацией брака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компенсационных выплат в связи со служебной командировкой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переводом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приемом или направлением на работу в другую местность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изнашиванием инструмента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принадлежащего работнику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</w:t>
      </w:r>
      <w:r>
        <w:rPr>
          <w:rFonts w:ascii="Times New Roman" w:hAnsi="Times New Roman"/>
          <w:sz w:val="24"/>
          <w:szCs w:val="24"/>
        </w:rPr>
        <w:t xml:space="preserve">тановления Правительства РФ </w:t>
      </w:r>
      <w:hyperlink r:id="rId34" w:history="1">
        <w:r>
          <w:rPr>
            <w:rFonts w:ascii="Times New Roman" w:hAnsi="Times New Roman"/>
            <w:sz w:val="24"/>
            <w:szCs w:val="24"/>
            <w:u w:val="single"/>
          </w:rPr>
          <w:t>от 15.08.2008 N 613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ежемесячных выплат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осуществляемых докторантам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соответствии с положением о докторантуре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утверждаемом Правительством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35" w:history="1">
        <w:r>
          <w:rPr>
            <w:rFonts w:ascii="Times New Roman" w:hAnsi="Times New Roman"/>
            <w:sz w:val="24"/>
            <w:szCs w:val="24"/>
            <w:u w:val="single"/>
          </w:rPr>
          <w:t>от 09.04.2015 N 332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Удержание алиментов производится с денежного довольствия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содержания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получаемого воен</w:t>
      </w:r>
      <w:r>
        <w:rPr>
          <w:rFonts w:ascii="Times New Roman" w:hAnsi="Times New Roman"/>
          <w:sz w:val="24"/>
          <w:szCs w:val="24"/>
        </w:rPr>
        <w:t>нослужащими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сотрудниками органов внутренних дел и другими приравненными к ним категориями лиц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военнослужащих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 оклада по воинской должности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оклада по воинскому званию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ежемесячных и иных надбавок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доплат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других дополнительных выпл</w:t>
      </w:r>
      <w:r>
        <w:rPr>
          <w:rFonts w:ascii="Times New Roman" w:hAnsi="Times New Roman"/>
          <w:sz w:val="24"/>
          <w:szCs w:val="24"/>
        </w:rPr>
        <w:t>ат денежного довольствия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имеющих постоянный характер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36" w:history="1">
        <w:r>
          <w:rPr>
            <w:rFonts w:ascii="Times New Roman" w:hAnsi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/>
            <w:sz w:val="24"/>
            <w:szCs w:val="24"/>
            <w:u w:val="single"/>
          </w:rPr>
          <w:lastRenderedPageBreak/>
          <w:t>20.05.98 N 465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сотрудников органов внутренних дел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Государственной проти</w:t>
      </w:r>
      <w:r>
        <w:rPr>
          <w:rFonts w:ascii="Times New Roman" w:hAnsi="Times New Roman"/>
          <w:sz w:val="24"/>
          <w:szCs w:val="24"/>
        </w:rPr>
        <w:t>вопожарной службы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органов по контролю за оборотом наркотических средств и психотропных веществ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работников таможенной системы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 оклада по штатной должности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оклада по специальному званию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процентных надбавок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доплат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за выслугу лет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ученую степе</w:t>
      </w:r>
      <w:r>
        <w:rPr>
          <w:rFonts w:ascii="Times New Roman" w:hAnsi="Times New Roman"/>
          <w:sz w:val="24"/>
          <w:szCs w:val="24"/>
        </w:rPr>
        <w:t>нь и ученое звание и других денежных выплат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имеющих постоянный характер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Постановлений Правительства РФ </w:t>
      </w:r>
      <w:hyperlink r:id="rId37" w:history="1">
        <w:r>
          <w:rPr>
            <w:rFonts w:ascii="Times New Roman" w:hAnsi="Times New Roman"/>
            <w:sz w:val="24"/>
            <w:szCs w:val="24"/>
            <w:u w:val="single"/>
          </w:rPr>
          <w:t>от 20.05.98 N 465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>
          <w:rPr>
            <w:rFonts w:ascii="Times New Roman" w:hAnsi="Times New Roman"/>
            <w:sz w:val="24"/>
            <w:szCs w:val="24"/>
            <w:u w:val="single"/>
          </w:rPr>
          <w:t>от 08.08.2003 N 475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9" w:history="1">
        <w:r>
          <w:rPr>
            <w:rFonts w:ascii="Times New Roman" w:hAnsi="Times New Roman"/>
            <w:sz w:val="24"/>
            <w:szCs w:val="24"/>
            <w:u w:val="single"/>
          </w:rPr>
          <w:t>от 06.02.2004 N 51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военнослужащих и сотрудников органов внутренних дел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Государственной противопожарной служ</w:t>
      </w:r>
      <w:r>
        <w:rPr>
          <w:rFonts w:ascii="Times New Roman" w:hAnsi="Times New Roman"/>
          <w:sz w:val="24"/>
          <w:szCs w:val="24"/>
        </w:rPr>
        <w:t xml:space="preserve">бы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 единовременного и ежемесячного пособий и иных выплат при увольнении с военной службы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 службы в органах внутренних дел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Государственной противопожарной службы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hyperlink r:id="rId40" w:history="1">
        <w:r>
          <w:rPr>
            <w:rFonts w:ascii="Times New Roman" w:hAnsi="Times New Roman"/>
            <w:sz w:val="24"/>
            <w:szCs w:val="24"/>
            <w:u w:val="single"/>
          </w:rPr>
          <w:t>от 08.08.2003 N 475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Взыскание алиментов с сумм заработной платы и иного дохода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причитающихся лицу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уплачивающему алименты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производится после удержания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уплаты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из этой заработной платы и иного дохода налогов в соотве</w:t>
      </w:r>
      <w:r>
        <w:rPr>
          <w:rFonts w:ascii="Times New Roman" w:hAnsi="Times New Roman"/>
          <w:sz w:val="24"/>
          <w:szCs w:val="24"/>
        </w:rPr>
        <w:t>тствии с налоговым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AB610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осужденных к исправительным работам взыскание алиментов по исполнительным документам производится из всего заработка за вычетом удержаний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произведенных по приговору или постановлению суда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 осужденных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отбывающих н</w:t>
      </w:r>
      <w:r>
        <w:rPr>
          <w:rFonts w:ascii="Times New Roman" w:hAnsi="Times New Roman"/>
          <w:sz w:val="24"/>
          <w:szCs w:val="24"/>
        </w:rPr>
        <w:t>аказание в исправительных колониях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колониях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поселениях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тюрьмах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воспитательных колониях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лиц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находящихся в наркологических отделениях психиатрических диспансеров и стационарных лечебных учреждениях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взыскание алиментов производится из всего зара</w:t>
      </w:r>
      <w:r>
        <w:rPr>
          <w:rFonts w:ascii="Times New Roman" w:hAnsi="Times New Roman"/>
          <w:sz w:val="24"/>
          <w:szCs w:val="24"/>
        </w:rPr>
        <w:t>ботка и иного дохода за вычетом отчислений на возмещение расходов по их содержанию в указанных учреждениях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Постановлений Правительства РФ </w:t>
      </w:r>
      <w:hyperlink r:id="rId41" w:history="1">
        <w:r>
          <w:rPr>
            <w:rFonts w:ascii="Times New Roman" w:hAnsi="Times New Roman"/>
            <w:sz w:val="24"/>
            <w:szCs w:val="24"/>
            <w:u w:val="single"/>
          </w:rPr>
          <w:t>от 20.05.98 N 465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2" w:history="1">
        <w:r>
          <w:rPr>
            <w:rFonts w:ascii="Times New Roman" w:hAnsi="Times New Roman"/>
            <w:sz w:val="24"/>
            <w:szCs w:val="24"/>
            <w:u w:val="single"/>
          </w:rPr>
          <w:t>от 14.07.2008 N 517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AB610D" w:rsidRDefault="00AB610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Абзац второй пункта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признан недействующим в части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предусматривающей взыскание алиментов со всего заработка и иного дохода осужденных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отбывающих наказание в ис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правительных колониях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колониях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поселениях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тюрьмах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воспитательных колониях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а также лиц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находящихся в наркологических отделениях психиатрических диспансеров и стационарных лечебных учреждениях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за вычетом отчислений на возмещение расходов по их содержан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ию в указанных учреждениях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Решение Верховного Суда РФ от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14.05.2009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ГКПИ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09-389).</w:t>
      </w:r>
    </w:p>
    <w:sectPr w:rsidR="00AB61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2DE"/>
    <w:rsid w:val="00AB610D"/>
    <w:rsid w:val="00E0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894973-90B8-471E-9973-C1D2C3CE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24287#l0" TargetMode="External"/><Relationship Id="rId13" Type="http://schemas.openxmlformats.org/officeDocument/2006/relationships/hyperlink" Target="https://normativ.kontur.ru/document?moduleid=1&amp;documentid=208955#l0" TargetMode="External"/><Relationship Id="rId18" Type="http://schemas.openxmlformats.org/officeDocument/2006/relationships/hyperlink" Target="https://normativ.kontur.ru/document?moduleid=1&amp;documentid=124287#l0" TargetMode="External"/><Relationship Id="rId26" Type="http://schemas.openxmlformats.org/officeDocument/2006/relationships/hyperlink" Target="https://normativ.kontur.ru/document?moduleid=1&amp;documentid=27969#l3" TargetMode="External"/><Relationship Id="rId39" Type="http://schemas.openxmlformats.org/officeDocument/2006/relationships/hyperlink" Target="https://normativ.kontur.ru/document?moduleid=1&amp;documentid=66375#l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50104#l42" TargetMode="External"/><Relationship Id="rId34" Type="http://schemas.openxmlformats.org/officeDocument/2006/relationships/hyperlink" Target="https://normativ.kontur.ru/document?moduleid=1&amp;documentid=124287#l22" TargetMode="External"/><Relationship Id="rId42" Type="http://schemas.openxmlformats.org/officeDocument/2006/relationships/hyperlink" Target="https://normativ.kontur.ru/document?moduleid=1&amp;documentid=123050#l5" TargetMode="External"/><Relationship Id="rId7" Type="http://schemas.openxmlformats.org/officeDocument/2006/relationships/hyperlink" Target="https://normativ.kontur.ru/document?moduleid=1&amp;documentid=123050#l0" TargetMode="External"/><Relationship Id="rId12" Type="http://schemas.openxmlformats.org/officeDocument/2006/relationships/hyperlink" Target="https://normativ.kontur.ru/document?moduleid=1&amp;documentid=124287#l6" TargetMode="External"/><Relationship Id="rId17" Type="http://schemas.openxmlformats.org/officeDocument/2006/relationships/hyperlink" Target="https://normativ.kontur.ru/document?moduleid=1&amp;documentid=123050#l0" TargetMode="External"/><Relationship Id="rId25" Type="http://schemas.openxmlformats.org/officeDocument/2006/relationships/hyperlink" Target="https://normativ.kontur.ru/document?moduleid=1&amp;documentid=250104#l42" TargetMode="External"/><Relationship Id="rId33" Type="http://schemas.openxmlformats.org/officeDocument/2006/relationships/hyperlink" Target="https://normativ.kontur.ru/document?moduleid=1&amp;documentid=124287#l22" TargetMode="External"/><Relationship Id="rId38" Type="http://schemas.openxmlformats.org/officeDocument/2006/relationships/hyperlink" Target="https://normativ.kontur.ru/document?moduleid=1&amp;documentid=12182#l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66375#l0" TargetMode="External"/><Relationship Id="rId20" Type="http://schemas.openxmlformats.org/officeDocument/2006/relationships/hyperlink" Target="https://normativ.kontur.ru/document?moduleid=1&amp;documentid=250104#l0" TargetMode="External"/><Relationship Id="rId29" Type="http://schemas.openxmlformats.org/officeDocument/2006/relationships/hyperlink" Target="https://normativ.kontur.ru/document?moduleid=1&amp;documentid=208955#l0" TargetMode="External"/><Relationship Id="rId41" Type="http://schemas.openxmlformats.org/officeDocument/2006/relationships/hyperlink" Target="https://normativ.kontur.ru/document?moduleid=1&amp;documentid=27969#l7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66375#l0" TargetMode="External"/><Relationship Id="rId11" Type="http://schemas.openxmlformats.org/officeDocument/2006/relationships/hyperlink" Target="https://normativ.kontur.ru/document?moduleid=1&amp;documentid=241813#l0" TargetMode="External"/><Relationship Id="rId24" Type="http://schemas.openxmlformats.org/officeDocument/2006/relationships/hyperlink" Target="https://normativ.kontur.ru/document?moduleid=1&amp;documentid=124287#l22" TargetMode="External"/><Relationship Id="rId32" Type="http://schemas.openxmlformats.org/officeDocument/2006/relationships/hyperlink" Target="https://normativ.kontur.ru/document?moduleid=1&amp;documentid=123050#l5" TargetMode="External"/><Relationship Id="rId37" Type="http://schemas.openxmlformats.org/officeDocument/2006/relationships/hyperlink" Target="https://normativ.kontur.ru/document?moduleid=1&amp;documentid=27969#l0" TargetMode="External"/><Relationship Id="rId40" Type="http://schemas.openxmlformats.org/officeDocument/2006/relationships/hyperlink" Target="https://normativ.kontur.ru/document?moduleid=1&amp;documentid=12182#l96" TargetMode="External"/><Relationship Id="rId5" Type="http://schemas.openxmlformats.org/officeDocument/2006/relationships/hyperlink" Target="https://normativ.kontur.ru/document?moduleid=1&amp;documentid=12182#l0" TargetMode="External"/><Relationship Id="rId15" Type="http://schemas.openxmlformats.org/officeDocument/2006/relationships/hyperlink" Target="https://normativ.kontur.ru/document?moduleid=1&amp;documentid=12182#l0" TargetMode="External"/><Relationship Id="rId23" Type="http://schemas.openxmlformats.org/officeDocument/2006/relationships/hyperlink" Target="https://normativ.kontur.ru/document?moduleid=1&amp;documentid=124287#l6" TargetMode="External"/><Relationship Id="rId28" Type="http://schemas.openxmlformats.org/officeDocument/2006/relationships/hyperlink" Target="https://normativ.kontur.ru/document?moduleid=1&amp;documentid=27969#l3" TargetMode="External"/><Relationship Id="rId36" Type="http://schemas.openxmlformats.org/officeDocument/2006/relationships/hyperlink" Target="https://normativ.kontur.ru/document?moduleid=1&amp;documentid=27969#l3" TargetMode="External"/><Relationship Id="rId10" Type="http://schemas.openxmlformats.org/officeDocument/2006/relationships/hyperlink" Target="https://normativ.kontur.ru/document?moduleid=1&amp;documentid=250104#l0" TargetMode="External"/><Relationship Id="rId19" Type="http://schemas.openxmlformats.org/officeDocument/2006/relationships/hyperlink" Target="https://normativ.kontur.ru/document?moduleid=1&amp;documentid=208955#l0" TargetMode="External"/><Relationship Id="rId31" Type="http://schemas.openxmlformats.org/officeDocument/2006/relationships/hyperlink" Target="https://normativ.kontur.ru/document?moduleid=1&amp;documentid=123050#l5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27969#l0" TargetMode="External"/><Relationship Id="rId9" Type="http://schemas.openxmlformats.org/officeDocument/2006/relationships/hyperlink" Target="https://normativ.kontur.ru/document?moduleid=1&amp;documentid=208955#l0" TargetMode="External"/><Relationship Id="rId14" Type="http://schemas.openxmlformats.org/officeDocument/2006/relationships/hyperlink" Target="https://normativ.kontur.ru/document?moduleid=1&amp;documentid=27969#l0" TargetMode="External"/><Relationship Id="rId22" Type="http://schemas.openxmlformats.org/officeDocument/2006/relationships/hyperlink" Target="https://normativ.kontur.ru/document?moduleid=1&amp;documentid=250104#l42" TargetMode="External"/><Relationship Id="rId27" Type="http://schemas.openxmlformats.org/officeDocument/2006/relationships/hyperlink" Target="https://normativ.kontur.ru/document?moduleid=1&amp;documentid=124287#l22" TargetMode="External"/><Relationship Id="rId30" Type="http://schemas.openxmlformats.org/officeDocument/2006/relationships/hyperlink" Target="https://normativ.kontur.ru/document?moduleid=1&amp;documentid=124287#l22" TargetMode="External"/><Relationship Id="rId35" Type="http://schemas.openxmlformats.org/officeDocument/2006/relationships/hyperlink" Target="https://normativ.kontur.ru/document?moduleid=1&amp;documentid=250104#l4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2044</Words>
  <Characters>13678</Characters>
  <Application>Microsoft Office Word</Application>
  <DocSecurity>0</DocSecurity>
  <Lines>235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Скорук</dc:creator>
  <cp:keywords/>
  <dc:description/>
  <cp:lastModifiedBy>Юлия Скорук</cp:lastModifiedBy>
  <cp:revision>2</cp:revision>
  <dcterms:created xsi:type="dcterms:W3CDTF">2017-01-30T20:38:00Z</dcterms:created>
  <dcterms:modified xsi:type="dcterms:W3CDTF">2017-01-30T20:38:00Z</dcterms:modified>
</cp:coreProperties>
</file>