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B0" w:rsidRPr="00C920B0" w:rsidRDefault="00C920B0" w:rsidP="00C920B0">
      <w:pPr>
        <w:spacing w:before="100" w:beforeAutospacing="1" w:after="100" w:afterAutospacing="1" w:line="240" w:lineRule="auto"/>
        <w:ind w:left="495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20B0">
        <w:rPr>
          <w:rFonts w:ascii="Arial" w:hAnsi="Arial" w:cs="Arial"/>
          <w:color w:val="000000"/>
          <w:sz w:val="24"/>
          <w:szCs w:val="24"/>
        </w:rPr>
        <w:t xml:space="preserve">В суд Энского района и </w:t>
      </w:r>
      <w:proofErr w:type="spellStart"/>
      <w:r w:rsidRPr="00C920B0">
        <w:rPr>
          <w:rFonts w:ascii="Arial" w:hAnsi="Arial" w:cs="Arial"/>
          <w:color w:val="000000"/>
          <w:sz w:val="24"/>
          <w:szCs w:val="24"/>
        </w:rPr>
        <w:t>г.Энска</w:t>
      </w:r>
      <w:proofErr w:type="spellEnd"/>
      <w:r w:rsidRPr="00C920B0">
        <w:rPr>
          <w:rFonts w:ascii="Arial" w:hAnsi="Arial" w:cs="Arial"/>
          <w:color w:val="000000"/>
          <w:sz w:val="24"/>
          <w:szCs w:val="24"/>
        </w:rPr>
        <w:br/>
        <w:t>Истец: Иванова Ольга Петровна,</w:t>
      </w:r>
      <w:r w:rsidRPr="00C920B0">
        <w:rPr>
          <w:rFonts w:ascii="Arial" w:hAnsi="Arial" w:cs="Arial"/>
          <w:color w:val="000000"/>
          <w:sz w:val="24"/>
          <w:szCs w:val="24"/>
        </w:rPr>
        <w:br/>
        <w:t>проживающая по адресу:</w:t>
      </w:r>
      <w:r w:rsidRPr="00C920B0">
        <w:rPr>
          <w:rFonts w:ascii="Arial" w:hAnsi="Arial" w:cs="Arial"/>
          <w:color w:val="000000"/>
          <w:sz w:val="24"/>
          <w:szCs w:val="24"/>
        </w:rPr>
        <w:br/>
        <w:t xml:space="preserve">г. </w:t>
      </w:r>
      <w:proofErr w:type="spellStart"/>
      <w:r w:rsidRPr="00C920B0">
        <w:rPr>
          <w:rFonts w:ascii="Arial" w:hAnsi="Arial" w:cs="Arial"/>
          <w:color w:val="000000"/>
          <w:sz w:val="24"/>
          <w:szCs w:val="24"/>
        </w:rPr>
        <w:t>Энск</w:t>
      </w:r>
      <w:proofErr w:type="spellEnd"/>
      <w:r w:rsidRPr="00C920B0">
        <w:rPr>
          <w:rFonts w:ascii="Arial" w:hAnsi="Arial" w:cs="Arial"/>
          <w:color w:val="000000"/>
          <w:sz w:val="24"/>
          <w:szCs w:val="24"/>
        </w:rPr>
        <w:t>, ул. Ленина, д. 10, кв. 12</w:t>
      </w:r>
      <w:r w:rsidRPr="00C920B0">
        <w:rPr>
          <w:rFonts w:ascii="Arial" w:hAnsi="Arial" w:cs="Arial"/>
          <w:color w:val="000000"/>
          <w:sz w:val="24"/>
          <w:szCs w:val="24"/>
        </w:rPr>
        <w:br/>
        <w:t>Ответчик: ИМНС по Энскому району,</w:t>
      </w:r>
      <w:r w:rsidRPr="00C920B0">
        <w:rPr>
          <w:rFonts w:ascii="Arial" w:hAnsi="Arial" w:cs="Arial"/>
          <w:color w:val="000000"/>
          <w:sz w:val="24"/>
          <w:szCs w:val="24"/>
        </w:rPr>
        <w:br/>
        <w:t xml:space="preserve">г. </w:t>
      </w:r>
      <w:proofErr w:type="spellStart"/>
      <w:r w:rsidRPr="00C920B0">
        <w:rPr>
          <w:rFonts w:ascii="Arial" w:hAnsi="Arial" w:cs="Arial"/>
          <w:color w:val="000000"/>
          <w:sz w:val="24"/>
          <w:szCs w:val="24"/>
        </w:rPr>
        <w:t>Энск</w:t>
      </w:r>
      <w:proofErr w:type="spellEnd"/>
      <w:r w:rsidRPr="00C920B0">
        <w:rPr>
          <w:rFonts w:ascii="Arial" w:hAnsi="Arial" w:cs="Arial"/>
          <w:color w:val="000000"/>
          <w:sz w:val="24"/>
          <w:szCs w:val="24"/>
        </w:rPr>
        <w:t>, ул. Баумана, 2</w:t>
      </w:r>
    </w:p>
    <w:p w:rsidR="00C920B0" w:rsidRPr="00C920B0" w:rsidRDefault="00C920B0" w:rsidP="00C920B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20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УСТАНОВЛЕНИИ ФАКТА ВЛАДЕНИЯ, ПОЛЬЗОВАНИЯ И</w:t>
      </w:r>
      <w:r w:rsidRPr="00C920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РАСПОРЯЖЕНИЯ ИМУЩЕСТВОМ ЗА УМЕРШИМ И О ПРИЗНАНИИ</w:t>
      </w:r>
      <w:r w:rsidRPr="00C920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ПРАВА СОБСТВЕННОСТИ НА НАСЛЕДСТВЕННОЕ ИМУЩЕСТВО</w:t>
      </w:r>
      <w:r w:rsidRPr="00C920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ИСКОВОЕ ЗАЯВЛЕНИЕ</w:t>
      </w:r>
    </w:p>
    <w:p w:rsidR="00C920B0" w:rsidRPr="00C920B0" w:rsidRDefault="00C920B0" w:rsidP="00C920B0">
      <w:pPr>
        <w:spacing w:before="105" w:after="100" w:afterAutospacing="1" w:line="28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920B0">
        <w:rPr>
          <w:rFonts w:ascii="Arial" w:eastAsia="Times New Roman" w:hAnsi="Arial" w:cs="Arial"/>
          <w:sz w:val="24"/>
          <w:szCs w:val="24"/>
          <w:lang w:eastAsia="ru-RU"/>
        </w:rPr>
        <w:t xml:space="preserve">19 декабря 2005 года умер мой отец - Иванов Петр Иванович. После его смерти открылось наследство, состоящее из целого кирпичного гаража N 77, расположенного в ГСК "Автомобилист" Энского района. </w:t>
      </w:r>
    </w:p>
    <w:p w:rsidR="00C920B0" w:rsidRPr="00C920B0" w:rsidRDefault="00C920B0" w:rsidP="00C920B0">
      <w:pPr>
        <w:spacing w:before="105" w:after="100" w:afterAutospacing="1" w:line="28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920B0">
        <w:rPr>
          <w:rFonts w:ascii="Arial" w:eastAsia="Times New Roman" w:hAnsi="Arial" w:cs="Arial"/>
          <w:sz w:val="24"/>
          <w:szCs w:val="24"/>
          <w:lang w:eastAsia="ru-RU"/>
        </w:rPr>
        <w:t xml:space="preserve">Я являюсь единственной наследницей Иванова П.И. Других наследников у него не имеется. </w:t>
      </w:r>
    </w:p>
    <w:p w:rsidR="00C920B0" w:rsidRPr="00C920B0" w:rsidRDefault="00C920B0" w:rsidP="00C920B0">
      <w:pPr>
        <w:spacing w:before="105" w:after="100" w:afterAutospacing="1" w:line="28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920B0">
        <w:rPr>
          <w:rFonts w:ascii="Arial" w:eastAsia="Times New Roman" w:hAnsi="Arial" w:cs="Arial"/>
          <w:sz w:val="24"/>
          <w:szCs w:val="24"/>
          <w:lang w:eastAsia="ru-RU"/>
        </w:rPr>
        <w:t xml:space="preserve">После смерти отца в установленный законом срок я обратилась в нотариальную контору за получением свидетельства о праве на наследство, однако в выдаче свидетельства мне отказано, так как право собственности на гараж не было зарегистрировано, то есть Иванов П.И. не получал регистрационное удостоверение на гараж. </w:t>
      </w:r>
    </w:p>
    <w:p w:rsidR="00C920B0" w:rsidRPr="00C920B0" w:rsidRDefault="00C920B0" w:rsidP="00C920B0">
      <w:pPr>
        <w:spacing w:before="105" w:after="100" w:afterAutospacing="1" w:line="28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920B0">
        <w:rPr>
          <w:rFonts w:ascii="Arial" w:eastAsia="Times New Roman" w:hAnsi="Arial" w:cs="Arial"/>
          <w:sz w:val="24"/>
          <w:szCs w:val="24"/>
          <w:lang w:eastAsia="ru-RU"/>
        </w:rPr>
        <w:t>Доказательством того, что гараж N 77, расположенный в ГСК "Автомобилист", принадлежал на праве собственности Иванову И.И. служат следующие документы:</w:t>
      </w:r>
      <w:r w:rsidRPr="00C920B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справка, </w:t>
      </w:r>
      <w:proofErr w:type="spellStart"/>
      <w:r w:rsidRPr="00C920B0">
        <w:rPr>
          <w:rFonts w:ascii="Arial" w:eastAsia="Times New Roman" w:hAnsi="Arial" w:cs="Arial"/>
          <w:sz w:val="24"/>
          <w:szCs w:val="24"/>
          <w:lang w:eastAsia="ru-RU"/>
        </w:rPr>
        <w:t>выдання</w:t>
      </w:r>
      <w:proofErr w:type="spellEnd"/>
      <w:r w:rsidRPr="00C920B0">
        <w:rPr>
          <w:rFonts w:ascii="Arial" w:eastAsia="Times New Roman" w:hAnsi="Arial" w:cs="Arial"/>
          <w:sz w:val="24"/>
          <w:szCs w:val="24"/>
          <w:lang w:eastAsia="ru-RU"/>
        </w:rPr>
        <w:t xml:space="preserve"> ГСК "Автомобилист", о том, что гараж N 77 числится за Ивановым И.И.,</w:t>
      </w:r>
      <w:r w:rsidRPr="00C920B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- справка о полной выплате пая Ивановым И.И. </w:t>
      </w:r>
    </w:p>
    <w:p w:rsidR="00C920B0" w:rsidRPr="00C920B0" w:rsidRDefault="00C920B0" w:rsidP="00C920B0">
      <w:pPr>
        <w:spacing w:before="105" w:after="100" w:afterAutospacing="1" w:line="28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920B0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наследственное имущество принадлежало на праве собственности Иванову П.И. </w:t>
      </w:r>
    </w:p>
    <w:p w:rsidR="00C920B0" w:rsidRPr="00C920B0" w:rsidRDefault="00C920B0" w:rsidP="00C920B0">
      <w:pPr>
        <w:spacing w:before="105" w:after="100" w:afterAutospacing="1" w:line="28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920B0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Установление указанного факта необходимо для принятия наследства. </w:t>
      </w:r>
    </w:p>
    <w:p w:rsidR="00C920B0" w:rsidRPr="00C920B0" w:rsidRDefault="00C920B0" w:rsidP="00C920B0">
      <w:pPr>
        <w:spacing w:before="105" w:after="100" w:afterAutospacing="1" w:line="28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920B0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изложенного и в соответствии со </w:t>
      </w:r>
      <w:hyperlink r:id="rId5" w:history="1">
        <w:r w:rsidRPr="00C920B0">
          <w:rPr>
            <w:rFonts w:ascii="Arial" w:eastAsia="Times New Roman" w:hAnsi="Arial" w:cs="Arial"/>
            <w:sz w:val="24"/>
            <w:szCs w:val="24"/>
            <w:lang w:eastAsia="ru-RU"/>
          </w:rPr>
          <w:t>ст. 218</w:t>
        </w:r>
      </w:hyperlink>
      <w:r w:rsidRPr="00C920B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6" w:history="1">
        <w:r w:rsidRPr="00C920B0">
          <w:rPr>
            <w:rFonts w:ascii="Arial" w:eastAsia="Times New Roman" w:hAnsi="Arial" w:cs="Arial"/>
            <w:sz w:val="24"/>
            <w:szCs w:val="24"/>
            <w:lang w:eastAsia="ru-RU"/>
          </w:rPr>
          <w:t>ст. 1111</w:t>
        </w:r>
      </w:hyperlink>
      <w:r w:rsidRPr="00C920B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r w:rsidRPr="00C920B0">
          <w:rPr>
            <w:rFonts w:ascii="Arial" w:eastAsia="Times New Roman" w:hAnsi="Arial" w:cs="Arial"/>
            <w:sz w:val="24"/>
            <w:szCs w:val="24"/>
            <w:lang w:eastAsia="ru-RU"/>
          </w:rPr>
          <w:t>ст. 1113</w:t>
        </w:r>
      </w:hyperlink>
      <w:r w:rsidRPr="00C920B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history="1">
        <w:r w:rsidRPr="00C920B0">
          <w:rPr>
            <w:rFonts w:ascii="Arial" w:eastAsia="Times New Roman" w:hAnsi="Arial" w:cs="Arial"/>
            <w:sz w:val="24"/>
            <w:szCs w:val="24"/>
            <w:lang w:eastAsia="ru-RU"/>
          </w:rPr>
          <w:t>ст. 1116</w:t>
        </w:r>
      </w:hyperlink>
      <w:r w:rsidRPr="00C920B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C920B0">
          <w:rPr>
            <w:rFonts w:ascii="Arial" w:eastAsia="Times New Roman" w:hAnsi="Arial" w:cs="Arial"/>
            <w:sz w:val="24"/>
            <w:szCs w:val="24"/>
            <w:lang w:eastAsia="ru-RU"/>
          </w:rPr>
          <w:t>ст. 1152</w:t>
        </w:r>
      </w:hyperlink>
      <w:r w:rsidRPr="00C920B0">
        <w:rPr>
          <w:rFonts w:ascii="Arial" w:eastAsia="Times New Roman" w:hAnsi="Arial" w:cs="Arial"/>
          <w:sz w:val="24"/>
          <w:szCs w:val="24"/>
          <w:lang w:eastAsia="ru-RU"/>
        </w:rPr>
        <w:t xml:space="preserve"> ГК РФ и др. </w:t>
      </w:r>
    </w:p>
    <w:p w:rsidR="00C920B0" w:rsidRPr="00C920B0" w:rsidRDefault="00C920B0" w:rsidP="00C920B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20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ПРОШУ:</w:t>
      </w:r>
    </w:p>
    <w:p w:rsidR="00C920B0" w:rsidRPr="00C920B0" w:rsidRDefault="00C920B0" w:rsidP="00C920B0">
      <w:pPr>
        <w:spacing w:before="105" w:after="100" w:afterAutospacing="1" w:line="28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920B0">
        <w:rPr>
          <w:rFonts w:ascii="Arial" w:eastAsia="Times New Roman" w:hAnsi="Arial" w:cs="Arial"/>
          <w:sz w:val="24"/>
          <w:szCs w:val="24"/>
          <w:lang w:eastAsia="ru-RU"/>
        </w:rPr>
        <w:t xml:space="preserve">- установить факт владения, пользования и распоряжения Ивановым Петром Ивановичем, умершим 19 декабря 2005 года, гаражом N 77 в ГСК "Автомобилист" Энского района; </w:t>
      </w:r>
    </w:p>
    <w:p w:rsidR="00C920B0" w:rsidRPr="00C920B0" w:rsidRDefault="00C920B0" w:rsidP="00C920B0">
      <w:pPr>
        <w:spacing w:before="105" w:after="100" w:afterAutospacing="1" w:line="28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920B0">
        <w:rPr>
          <w:rFonts w:ascii="Arial" w:eastAsia="Times New Roman" w:hAnsi="Arial" w:cs="Arial"/>
          <w:sz w:val="24"/>
          <w:szCs w:val="24"/>
          <w:lang w:eastAsia="ru-RU"/>
        </w:rPr>
        <w:t xml:space="preserve">- признать за мной, Ивановой Ольгой Петровна, право собственности на вышеуказанный гараж в порядке наследования; </w:t>
      </w:r>
    </w:p>
    <w:p w:rsidR="00C920B0" w:rsidRPr="00C920B0" w:rsidRDefault="00C920B0" w:rsidP="00C920B0">
      <w:pPr>
        <w:spacing w:before="105" w:after="100" w:afterAutospacing="1" w:line="28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920B0">
        <w:rPr>
          <w:rFonts w:ascii="Arial" w:eastAsia="Times New Roman" w:hAnsi="Arial" w:cs="Arial"/>
          <w:sz w:val="24"/>
          <w:szCs w:val="24"/>
          <w:lang w:eastAsia="ru-RU"/>
        </w:rPr>
        <w:t xml:space="preserve">- освободить меня от оплаты государственной пошлины за подачу искового заявления о признании права собственности в связи с тяжелым материальным положением. </w:t>
      </w:r>
    </w:p>
    <w:p w:rsidR="00C920B0" w:rsidRPr="00C920B0" w:rsidRDefault="00C920B0" w:rsidP="00C920B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20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ПРИЛОЖЕНИЕ:</w:t>
      </w:r>
    </w:p>
    <w:p w:rsidR="00C920B0" w:rsidRPr="00C920B0" w:rsidRDefault="00C920B0" w:rsidP="00C920B0">
      <w:pPr>
        <w:spacing w:before="105" w:after="100" w:afterAutospacing="1" w:line="28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920B0">
        <w:rPr>
          <w:rFonts w:ascii="Arial" w:eastAsia="Times New Roman" w:hAnsi="Arial" w:cs="Arial"/>
          <w:sz w:val="24"/>
          <w:szCs w:val="24"/>
          <w:lang w:eastAsia="ru-RU"/>
        </w:rPr>
        <w:t xml:space="preserve">1. Копия искового заявления (по количеству ответчиков и заинтересованных лиц). </w:t>
      </w:r>
      <w:r w:rsidRPr="00C920B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Квитанция об оплате государственной пошлины в размере Х рублей. </w:t>
      </w:r>
      <w:r w:rsidRPr="00C920B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 Копия свидетельства о смерти Иванова П.И. </w:t>
      </w:r>
      <w:r w:rsidRPr="00C920B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 Копия свидетельства о смерти Ивановой Ф.П. (матери истца). </w:t>
      </w:r>
      <w:r w:rsidRPr="00C920B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5. Справка ГСК. </w:t>
      </w:r>
      <w:r w:rsidRPr="00C920B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6. Справка МБРТИ. </w:t>
      </w:r>
    </w:p>
    <w:p w:rsidR="00C920B0" w:rsidRPr="00C920B0" w:rsidRDefault="00C920B0" w:rsidP="00C920B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20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Документы, подтверждающие нахождение в родственных</w:t>
      </w:r>
      <w:r w:rsidRPr="00C920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отношениях умершего и истцов, заинтересованных лиц:</w:t>
      </w:r>
    </w:p>
    <w:p w:rsidR="00C920B0" w:rsidRPr="00C920B0" w:rsidRDefault="00C920B0" w:rsidP="00C920B0">
      <w:pPr>
        <w:spacing w:before="105" w:after="100" w:afterAutospacing="1" w:line="28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920B0">
        <w:rPr>
          <w:rFonts w:ascii="Arial" w:eastAsia="Times New Roman" w:hAnsi="Arial" w:cs="Arial"/>
          <w:sz w:val="24"/>
          <w:szCs w:val="24"/>
          <w:lang w:eastAsia="ru-RU"/>
        </w:rPr>
        <w:t xml:space="preserve">1. Копия свидетельства о рождении Зиминой О.И. </w:t>
      </w:r>
      <w:r w:rsidRPr="00C920B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Копия свидетельства о регистрации брака Зиминой О.И. </w:t>
      </w:r>
    </w:p>
    <w:p w:rsidR="00C920B0" w:rsidRPr="00C920B0" w:rsidRDefault="00C920B0" w:rsidP="00C920B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20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Документы, подтверждающие тяжелое материальное положение истца:</w:t>
      </w:r>
    </w:p>
    <w:p w:rsidR="00C920B0" w:rsidRPr="00C920B0" w:rsidRDefault="00C920B0" w:rsidP="00C920B0">
      <w:pPr>
        <w:spacing w:before="105" w:after="100" w:afterAutospacing="1" w:line="28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C920B0">
        <w:rPr>
          <w:rFonts w:ascii="Arial" w:eastAsia="Times New Roman" w:hAnsi="Arial" w:cs="Arial"/>
          <w:sz w:val="24"/>
          <w:szCs w:val="24"/>
          <w:lang w:eastAsia="ru-RU"/>
        </w:rPr>
        <w:t xml:space="preserve">копия пенсионного удостоверения инвалида, или (и) </w:t>
      </w:r>
      <w:r w:rsidRPr="00C920B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справки о зарплате, о доходах, или (и) </w:t>
      </w:r>
      <w:r w:rsidRPr="00C920B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справки о состоянии здоровья </w:t>
      </w:r>
    </w:p>
    <w:p w:rsidR="00C83288" w:rsidRPr="00C920B0" w:rsidRDefault="00C920B0" w:rsidP="00C920B0">
      <w:pPr>
        <w:spacing w:before="105" w:after="100" w:afterAutospacing="1" w:line="28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30 января 2006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920B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подпись</w:t>
      </w:r>
      <w:r w:rsidRPr="00C920B0">
        <w:rPr>
          <w:rFonts w:ascii="Arial" w:eastAsia="Times New Roman" w:hAnsi="Arial" w:cs="Arial"/>
          <w:sz w:val="24"/>
          <w:szCs w:val="24"/>
          <w:lang w:eastAsia="ru-RU"/>
        </w:rPr>
        <w:t xml:space="preserve"> Иванова О.П.</w:t>
      </w:r>
    </w:p>
    <w:sectPr w:rsidR="00C83288" w:rsidRPr="00C9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62FF7"/>
    <w:multiLevelType w:val="hybridMultilevel"/>
    <w:tmpl w:val="C5EA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B0"/>
    <w:rsid w:val="00842189"/>
    <w:rsid w:val="00846F27"/>
    <w:rsid w:val="00C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F138"/>
  <w15:chartTrackingRefBased/>
  <w15:docId w15:val="{9FC3E74F-7FBF-4510-AA94-9B5C54FA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sled.ru/zakon/kodeks/11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asled.ru/zakon/kodeks/11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asled.ru/zakon/kodeks/111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asled.ru/zakon/kodeks/21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asled.ru/zakon/kodeks/11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Скорук</dc:creator>
  <cp:keywords/>
  <dc:description/>
  <cp:lastModifiedBy>Юлия Скорук</cp:lastModifiedBy>
  <cp:revision>1</cp:revision>
  <dcterms:created xsi:type="dcterms:W3CDTF">2017-01-21T16:58:00Z</dcterms:created>
  <dcterms:modified xsi:type="dcterms:W3CDTF">2017-01-21T17:01:00Z</dcterms:modified>
</cp:coreProperties>
</file>